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_rels/item1.xml.rels" ContentType="application/vnd.openxmlformats-package.relationship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overflowPunct w:val="false"/>
        <w:spacing w:before="0" w:after="0"/>
        <w:jc w:val="center"/>
        <w:textAlignment w:val="baseline"/>
        <w:rPr/>
      </w:pPr>
      <w:r>
        <w:rPr/>
        <w:drawing>
          <wp:inline distT="0" distB="0" distL="0" distR="0">
            <wp:extent cx="438150" cy="64770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pStyle w:val="Normal"/>
        <w:overflowPunct w:val="false"/>
        <w:spacing w:before="0" w:after="0"/>
        <w:jc w:val="center"/>
        <w:textAlignment w:val="baseline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</w:r>
    </w:p>
    <w:p>
      <w:pPr>
        <w:pStyle w:val="Normal"/>
        <w:overflowPunct w:val="false"/>
        <w:spacing w:lineRule="auto" w:line="240" w:before="0" w:after="0"/>
        <w:jc w:val="center"/>
        <w:textAlignment w:val="baseline"/>
        <w:rPr/>
      </w:pPr>
      <w:r>
        <w:rPr>
          <w:rFonts w:ascii="Liberation Serif" w:hAnsi="Liberation Serif"/>
          <w:b/>
          <w:color w:val="000000"/>
          <w:sz w:val="28"/>
          <w:szCs w:val="28"/>
        </w:rPr>
        <w:t>Администрация Тугулымского муниципального округа</w:t>
      </w:r>
    </w:p>
    <w:p>
      <w:pPr>
        <w:pStyle w:val="Normal"/>
        <w:overflowPunct w:val="false"/>
        <w:spacing w:lineRule="auto" w:line="240" w:before="0" w:after="0"/>
        <w:jc w:val="center"/>
        <w:textAlignment w:val="baseline"/>
        <w:rPr/>
      </w:pPr>
      <w:r>
        <w:rPr>
          <w:rFonts w:ascii="Liberation Serif" w:hAnsi="Liberation Serif"/>
          <w:b/>
          <w:color w:val="000000"/>
          <w:sz w:val="28"/>
          <w:szCs w:val="28"/>
        </w:rPr>
        <w:t>Свердловской области</w:t>
      </w:r>
    </w:p>
    <w:p>
      <w:pPr>
        <w:pStyle w:val="Normal"/>
        <w:overflowPunct w:val="false"/>
        <w:spacing w:lineRule="auto" w:line="240" w:before="0" w:after="0"/>
        <w:jc w:val="center"/>
        <w:textAlignment w:val="baseline"/>
        <w:rPr>
          <w:rFonts w:ascii="Liberation Serif" w:hAnsi="Liberation Serif"/>
          <w:b/>
          <w:color w:val="000000"/>
          <w:sz w:val="32"/>
          <w:szCs w:val="32"/>
        </w:rPr>
      </w:pPr>
      <w:r>
        <w:rPr>
          <w:rFonts w:ascii="Liberation Serif" w:hAnsi="Liberation Serif"/>
          <w:b/>
          <w:color w:val="000000"/>
          <w:sz w:val="32"/>
          <w:szCs w:val="32"/>
        </w:rPr>
      </w:r>
    </w:p>
    <w:p>
      <w:pPr>
        <w:pStyle w:val="Normal"/>
        <w:overflowPunct w:val="false"/>
        <w:spacing w:lineRule="auto" w:line="240" w:before="0" w:after="0"/>
        <w:jc w:val="center"/>
        <w:textAlignment w:val="baseline"/>
        <w:rPr/>
      </w:pPr>
      <w:r>
        <w:rPr>
          <w:rFonts w:ascii="Liberation Serif" w:hAnsi="Liberation Serif"/>
          <w:b/>
          <w:color w:val="000000"/>
          <w:sz w:val="32"/>
          <w:szCs w:val="32"/>
        </w:rPr>
        <w:t>П О С Т А Н О В Л Е Н И Е</w:t>
      </w:r>
    </w:p>
    <w:tbl>
      <w:tblPr>
        <w:tblW w:w="9686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9686"/>
      </w:tblGrid>
      <w:tr>
        <w:trPr>
          <w:trHeight w:val="679" w:hRule="atLeast"/>
        </w:trPr>
        <w:tc>
          <w:tcPr>
            <w:tcW w:w="9686" w:type="dxa"/>
            <w:tcBorders>
              <w:top w:val="double" w:sz="4" w:space="0" w:color="000000"/>
            </w:tcBorders>
          </w:tcPr>
          <w:p>
            <w:pPr>
              <w:pStyle w:val="Normal"/>
              <w:spacing w:lineRule="auto" w:line="240" w:before="0" w:after="200"/>
              <w:rPr/>
            </w:pPr>
            <w:r>
              <w:rPr>
                <w:rFonts w:ascii="Liberation Serif" w:hAnsi="Liberation Serif"/>
                <w:szCs w:val="20"/>
                <w:lang w:eastAsia="en-US"/>
              </w:rPr>
              <w:t>о</w:t>
            </w:r>
            <w:r>
              <w:rPr>
                <w:rFonts w:ascii="Liberation Serif" w:hAnsi="Liberation Serif"/>
                <w:szCs w:val="20"/>
                <w:lang w:eastAsia="en-US"/>
              </w:rPr>
              <w:t xml:space="preserve">т </w:t>
            </w:r>
            <w:r>
              <w:rPr>
                <w:rFonts w:ascii="Liberation Serif" w:hAnsi="Liberation Serif"/>
                <w:szCs w:val="20"/>
                <w:lang w:eastAsia="en-US"/>
              </w:rPr>
              <w:t>30.12.</w:t>
            </w:r>
            <w:r>
              <w:rPr>
                <w:rFonts w:ascii="Liberation Serif" w:hAnsi="Liberation Serif"/>
                <w:szCs w:val="20"/>
                <w:lang w:eastAsia="en-US"/>
              </w:rPr>
              <w:t>202</w:t>
            </w:r>
            <w:r>
              <w:rPr>
                <w:rFonts w:ascii="Liberation Serif" w:hAnsi="Liberation Serif"/>
                <w:szCs w:val="20"/>
                <w:lang w:eastAsia="en-US"/>
              </w:rPr>
              <w:t>5</w:t>
            </w:r>
            <w:r>
              <w:rPr>
                <w:rFonts w:ascii="Liberation Serif" w:hAnsi="Liberation Serif"/>
                <w:szCs w:val="20"/>
                <w:lang w:eastAsia="en-US"/>
              </w:rPr>
              <w:t xml:space="preserve">                                                п.г.т. Тугулым                                                             № </w:t>
            </w:r>
            <w:r>
              <w:rPr>
                <w:rFonts w:ascii="Liberation Serif" w:hAnsi="Liberation Serif"/>
                <w:szCs w:val="20"/>
                <w:lang w:eastAsia="en-US"/>
              </w:rPr>
              <w:t>916</w:t>
            </w:r>
          </w:p>
        </w:tc>
      </w:tr>
    </w:tbl>
    <w:p>
      <w:pPr>
        <w:pStyle w:val="Normal"/>
        <w:spacing w:lineRule="auto" w:line="240" w:before="0" w:after="0"/>
        <w:jc w:val="center"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 xml:space="preserve">Об утверждении   контрольных значений  ключевых показателей  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 xml:space="preserve">социально-экономического  развития  Тугулымского муниципального округа 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 xml:space="preserve"> </w:t>
      </w:r>
      <w:r>
        <w:rPr>
          <w:rFonts w:cs="Times New Roman" w:ascii="Liberation Serif" w:hAnsi="Liberation Serif"/>
          <w:b/>
          <w:sz w:val="24"/>
          <w:szCs w:val="24"/>
        </w:rPr>
        <w:t>на 2025 год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</w:r>
    </w:p>
    <w:p>
      <w:pPr>
        <w:pStyle w:val="ConsPlusTitle"/>
        <w:jc w:val="both"/>
        <w:rPr>
          <w:rFonts w:ascii="Liberation Serif" w:hAnsi="Liberation Serif"/>
        </w:rPr>
      </w:pPr>
      <w:r>
        <w:rPr>
          <w:rFonts w:ascii="Liberation Serif" w:hAnsi="Liberation Serif"/>
          <w:b w:val="false"/>
          <w:sz w:val="24"/>
          <w:szCs w:val="24"/>
        </w:rPr>
        <w:t xml:space="preserve">       </w:t>
      </w:r>
      <w:r>
        <w:rPr>
          <w:rFonts w:ascii="Liberation Serif" w:hAnsi="Liberation Serif"/>
          <w:b w:val="false"/>
          <w:sz w:val="24"/>
          <w:szCs w:val="24"/>
        </w:rPr>
        <w:tab/>
        <w:t>В соответствии с постановлением Правительства Свердловской области от 16.08.2018 № 533-ПП «О мониторинге социально-экономического развития Свердловской области и утверждении Методических рекомендаций по мониторингу социально-экономического развития муниципальных образований, расположенных на территории Свердловской области», постановлением администрации Тугулымского муниципального округа от 22.12.2025 № 865 «Об утверждении Порядка осуществления  мониторинга социально-экономического развития Тугулымского муниципального округа»,</w:t>
      </w: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b w:val="false"/>
          <w:sz w:val="24"/>
          <w:szCs w:val="24"/>
        </w:rPr>
        <w:t xml:space="preserve">руководствуясь Уставом Тугулымского муниципального округа Свердловской области, администрация Тугулымского муниципального округа 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b/>
          <w:sz w:val="24"/>
          <w:szCs w:val="24"/>
        </w:rPr>
        <w:t>ПОСТАНОВЛЯЕТ: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</w:r>
    </w:p>
    <w:p>
      <w:pPr>
        <w:pStyle w:val="Normal"/>
        <w:widowControl/>
        <w:bidi w:val="0"/>
        <w:spacing w:lineRule="auto" w:line="240" w:before="0" w:after="0"/>
        <w:ind w:hanging="0" w:start="0" w:end="0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ab/>
        <w:t>1. Утвердить контрольные значения ключевых показателей социально-экономического развития  Тугулымского муниципального округа на 2025 год (прилагается).</w:t>
      </w:r>
    </w:p>
    <w:p>
      <w:pPr>
        <w:pStyle w:val="Normal"/>
        <w:widowControl/>
        <w:bidi w:val="0"/>
        <w:spacing w:lineRule="auto" w:line="240" w:before="0" w:after="0"/>
        <w:ind w:hanging="0" w:start="0" w:end="0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ab/>
        <w:t xml:space="preserve">2. Руководителям отраслевых (функциональных) органов, структурных подразделений администрации Тугулымского муниципального округа, муниципальных учреждений (далее ответственные исполнители) обеспечить выполнение  контрольных значений  ключевых показателей  социально-экономического развития Тугулымского муниципального округа. 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 xml:space="preserve">3.   </w:t>
      </w:r>
      <w:r>
        <w:rPr>
          <w:rFonts w:cs="Times New Roman" w:ascii="Liberation Serif" w:hAnsi="Liberation Serif"/>
          <w:sz w:val="24"/>
          <w:szCs w:val="24"/>
        </w:rPr>
        <w:t>Н</w:t>
      </w:r>
      <w:r>
        <w:rPr>
          <w:rFonts w:cs="Times New Roman" w:ascii="Liberation Serif" w:hAnsi="Liberation Serif"/>
          <w:sz w:val="24"/>
          <w:szCs w:val="24"/>
        </w:rPr>
        <w:t xml:space="preserve">астоящее постановление </w:t>
      </w:r>
      <w:r>
        <w:rPr>
          <w:rFonts w:cs="Times New Roman" w:ascii="Liberation Serif" w:hAnsi="Liberation Serif"/>
          <w:sz w:val="24"/>
          <w:szCs w:val="24"/>
        </w:rPr>
        <w:t>р</w:t>
      </w:r>
      <w:r>
        <w:rPr>
          <w:rFonts w:cs="Times New Roman" w:ascii="Liberation Serif" w:hAnsi="Liberation Serif"/>
          <w:sz w:val="24"/>
          <w:szCs w:val="24"/>
        </w:rPr>
        <w:t>азместить на официальном сайте администрации Тугулымского муниципального округа.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 xml:space="preserve">4.       Контроль исполнения настоящего постановления возложить на заместителя главы Тугулымского муниципального округа Калунину М.О. 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Глава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 xml:space="preserve">Тугулымского муниципального округа          </w:t>
        <w:tab/>
        <w:tab/>
        <w:tab/>
        <w:t xml:space="preserve">                          А.Н. Поздеев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Normal"/>
        <w:rPr/>
      </w:pPr>
      <w:r>
        <w:rPr/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 xml:space="preserve">Утверждены  </w:t>
      </w:r>
    </w:p>
    <w:p>
      <w:pPr>
        <w:pStyle w:val="Normal"/>
        <w:spacing w:lineRule="auto" w:line="240" w:before="0" w:after="0"/>
        <w:jc w:val="end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 xml:space="preserve">постановлением администрации </w:t>
      </w:r>
    </w:p>
    <w:p>
      <w:pPr>
        <w:pStyle w:val="Normal"/>
        <w:spacing w:lineRule="auto" w:line="240" w:before="0" w:after="0"/>
        <w:jc w:val="end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Тугулымского муниципального округа</w:t>
      </w:r>
    </w:p>
    <w:p>
      <w:pPr>
        <w:pStyle w:val="Normal"/>
        <w:spacing w:lineRule="auto" w:line="240" w:before="0" w:after="0"/>
        <w:jc w:val="end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 xml:space="preserve">от </w:t>
      </w:r>
      <w:r>
        <w:rPr>
          <w:rFonts w:cs="Times New Roman" w:ascii="Liberation Serif" w:hAnsi="Liberation Serif"/>
          <w:sz w:val="24"/>
          <w:szCs w:val="24"/>
        </w:rPr>
        <w:t xml:space="preserve">30.12.2025 </w:t>
      </w:r>
      <w:r>
        <w:rPr>
          <w:rFonts w:cs="Times New Roman" w:ascii="Liberation Serif" w:hAnsi="Liberation Serif"/>
          <w:sz w:val="24"/>
          <w:szCs w:val="24"/>
        </w:rPr>
        <w:t xml:space="preserve">№ </w:t>
      </w:r>
      <w:r>
        <w:rPr>
          <w:rFonts w:cs="Times New Roman" w:ascii="Liberation Serif" w:hAnsi="Liberation Serif"/>
          <w:sz w:val="24"/>
          <w:szCs w:val="24"/>
        </w:rPr>
        <w:t>916</w:t>
      </w:r>
    </w:p>
    <w:p>
      <w:pPr>
        <w:pStyle w:val="Normal"/>
        <w:spacing w:lineRule="auto" w:line="240" w:before="0" w:after="0"/>
        <w:jc w:val="end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>Контрольные значения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 xml:space="preserve">ключевых показателей  социально-экономического развития  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>Тугулымского муниципального округа на 2025 год</w:t>
      </w:r>
    </w:p>
    <w:p>
      <w:pPr>
        <w:pStyle w:val="Normal"/>
        <w:spacing w:lineRule="auto" w:line="240" w:before="0" w:after="0"/>
        <w:jc w:val="end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 xml:space="preserve"> </w:t>
      </w:r>
    </w:p>
    <w:tbl>
      <w:tblPr>
        <w:tblW w:w="9558" w:type="dxa"/>
        <w:jc w:val="center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1104"/>
        <w:gridCol w:w="1671"/>
        <w:gridCol w:w="1479"/>
        <w:gridCol w:w="975"/>
        <w:gridCol w:w="1414"/>
        <w:gridCol w:w="2915"/>
      </w:tblGrid>
      <w:tr>
        <w:trPr>
          <w:tblHeader w:val="true"/>
          <w:trHeight w:val="549" w:hRule="atLeast"/>
        </w:trPr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Номер строки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Показатели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Единицы измерения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Период отчетности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Контрольное значение на 2025 год</w:t>
            </w:r>
          </w:p>
        </w:tc>
        <w:tc>
          <w:tcPr>
            <w:tcW w:w="29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Ответственные исполнители за подготовку информации</w:t>
            </w:r>
          </w:p>
        </w:tc>
      </w:tr>
      <w:tr>
        <w:trPr>
          <w:tblHeader w:val="true"/>
          <w:trHeight w:val="177" w:hRule="atLeast"/>
        </w:trPr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29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6</w:t>
            </w:r>
          </w:p>
        </w:tc>
      </w:tr>
      <w:tr>
        <w:trPr>
          <w:trHeight w:val="241" w:hRule="atLeast"/>
        </w:trPr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1.</w:t>
            </w:r>
          </w:p>
        </w:tc>
        <w:tc>
          <w:tcPr>
            <w:tcW w:w="8454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/>
                <w:sz w:val="24"/>
                <w:szCs w:val="24"/>
              </w:rPr>
              <w:t>Развитие человеческого потенциала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1.1</w:t>
            </w:r>
          </w:p>
        </w:tc>
        <w:tc>
          <w:tcPr>
            <w:tcW w:w="8454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Демографическая ситуация, семья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8454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Таблица 1. Показатели демографического развития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1.1.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Calibri" w:cs="Times New Roman" w:ascii="Liberation Serif" w:hAnsi="Liberation Serif" w:eastAsiaTheme="minorHAnsi"/>
                <w:sz w:val="24"/>
                <w:szCs w:val="24"/>
                <w:lang w:eastAsia="en-US"/>
              </w:rPr>
              <w:t xml:space="preserve">Численность постоянного населения 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тыс.человек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16,711</w:t>
            </w:r>
          </w:p>
        </w:tc>
        <w:tc>
          <w:tcPr>
            <w:tcW w:w="291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 xml:space="preserve">Отдел экономики и инвестиций администрации Тугулымского МО 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(данные статистики)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1.2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Число родившихся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140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1.3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Число родившихся на 1000 человек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8,3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1.4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Число умерших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312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1.5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Число умерших на 1000 человек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18,6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1.6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Естественный прирост (убыль) населения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-172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1.7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Естественный прирост (убыль) населения на 1000 человек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-10,3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>
          <w:trHeight w:val="185" w:hRule="atLeast"/>
        </w:trPr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1.8.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Миграционный прирост (убыль) населения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-108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1.9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Число прибывших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516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1.10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Число выбывших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624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1.11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Число зарегистрированных браков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92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1.12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Число зарегистрированных браков на 1000 человек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5,5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1.13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Число зарегистрированных разводов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84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1.14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Число зарегистрированных разводов на 1000 человек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5,0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1.15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Отношение числа браков к числу разводов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1,09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2.</w:t>
            </w:r>
          </w:p>
        </w:tc>
        <w:tc>
          <w:tcPr>
            <w:tcW w:w="8454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Таблица 2.  Возрастная  структура  населения  на начало года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2.1</w:t>
            </w:r>
          </w:p>
        </w:tc>
        <w:tc>
          <w:tcPr>
            <w:tcW w:w="1671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Численность постоянного населения моложе трудоспособного возраста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3098</w:t>
            </w:r>
          </w:p>
        </w:tc>
        <w:tc>
          <w:tcPr>
            <w:tcW w:w="291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Отдел экономики и инвестиций администрации Тугулымского МО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(данные статистики)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2.2</w:t>
            </w:r>
          </w:p>
        </w:tc>
        <w:tc>
          <w:tcPr>
            <w:tcW w:w="1671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 (от общей численности населения)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18,5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2.3</w:t>
            </w:r>
          </w:p>
        </w:tc>
        <w:tc>
          <w:tcPr>
            <w:tcW w:w="1671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Численность постоянного населения трудоспособного возраста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8745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2.4.</w:t>
            </w:r>
          </w:p>
        </w:tc>
        <w:tc>
          <w:tcPr>
            <w:tcW w:w="1671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 (от общей численности населения)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52,3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2.5</w:t>
            </w:r>
          </w:p>
        </w:tc>
        <w:tc>
          <w:tcPr>
            <w:tcW w:w="1671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Численность постоянного населения старше трудоспособного возраста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4868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2.6</w:t>
            </w:r>
          </w:p>
        </w:tc>
        <w:tc>
          <w:tcPr>
            <w:tcW w:w="1671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 (от общей численности населения)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29,2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1.2.</w:t>
            </w:r>
          </w:p>
        </w:tc>
        <w:tc>
          <w:tcPr>
            <w:tcW w:w="8454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Здравоохранение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3.</w:t>
            </w:r>
          </w:p>
        </w:tc>
        <w:tc>
          <w:tcPr>
            <w:tcW w:w="8454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Таблица  3. Медико-демографические показатели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3.1.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Смертность в трудоспособном возрасте (на 100 тыс. человек)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случаев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1111,4</w:t>
            </w:r>
          </w:p>
        </w:tc>
        <w:tc>
          <w:tcPr>
            <w:tcW w:w="291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 xml:space="preserve">Заместитель главы Тугулымского МО курирующий социальную сферу; 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ГАУЗ СО «Тугулымская ЦРБ»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3.2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Смертность от болезней системы кровообращения (на 100 тыс. человек)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случаев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1210,8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3.3.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Смертность от новообразований (на 100 тыс. человек)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случаев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286,6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3.4.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Материнская смертность (на 100 тыс. детей, родившихся живыми)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случаев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3.5.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Младенческая смертность (на 1000 детей, родившихся живыми)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случаев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7,2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3.6.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Детская смертность (на 1000 детей в возрасте до 17 лет)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случаев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1,08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8454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Заболеваемость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3.7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Общая заболеваемость (на 1000 человек)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случаев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1436,6</w:t>
            </w:r>
          </w:p>
        </w:tc>
        <w:tc>
          <w:tcPr>
            <w:tcW w:w="291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 xml:space="preserve">Заместитель главы Тугулымского МО курирующий социальную сферу; 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ГАУЗ СО «Тугулымская ЦРБ»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3.8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 том числе первичная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случаев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630,8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3.9.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Общая заболеваемость детей (на 1000 человек в возрасте до 17 лет)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случаев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1607,2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3.10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 том числе первичная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случаев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1329,8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3.11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Общая заболеваемость злокачественными новообразованиями (на 100 тыс. человек)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случаев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3269,7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3.12.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 том числе первичная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случаев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427,0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3.13.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Общая заболеваемость туберкулезом  (на 100 тыс. человек)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случаев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128,7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3.14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 том числе первичная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случаев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35,1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3.15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Общая заболеваемость ВИЧ-инфекцией (на 100 тыс. человек)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случаев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1245,9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3.16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 том числе первичная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случаев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116,9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3.17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Общая заболеваемость артериальной гипертонией (на 1000 человек) (взрослое население)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случаев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30,7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3.18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 том числе первичная (взрослое население)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случаев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1,4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3.19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Первичная заболеваемость острым инфарктом миокарда (на 1000 человек) (взрослое население)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случаев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1,5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3.20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Пятилетняя выживаемость онкологических больных с момента установления диагноза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64,9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4.</w:t>
            </w:r>
          </w:p>
        </w:tc>
        <w:tc>
          <w:tcPr>
            <w:tcW w:w="8454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Таблица 4. Показатели работы учреждений здравоохранения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8454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Стационарное обслуживание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4.1</w:t>
            </w:r>
          </w:p>
        </w:tc>
        <w:tc>
          <w:tcPr>
            <w:tcW w:w="167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Число больничных учреждений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291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Заместитель главы Тугулымского МО курирующий социальную сферу;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ГАУЗ СО «Тугулымская ЦРБ»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4.2.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больных, пролеченных в стационаре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2363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4.3.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коек в круглосуточном стационаре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95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4.4.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Работа койки в стационаре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дней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228,7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4.5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Средняя длительность пребывания больного на койке в стационаре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дней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8,0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8454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Амбулаторно-поликлиническое обслуживание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4.6.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амбулаторно-поликлинических учреждений и подразделений лечебно-профилактических учреждений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291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Заместитель главы Тугулымского МО курирующий социальную сферу;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ГАУЗ СО « Тугулымская ЦРБ»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4.7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Проектная мощность амбулаторно-поликлинических учреждений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посещений в смену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4.8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мест дневного стационара при амбулаторно-поликлинических учреждениях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40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4.9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Фактическое количество посещений в амбулаторно-поликлинических учреждениях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тыс. посещений в год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176,1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4.10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больных, пролеченных в дневных стационарах при амбулаторно-поликлинических учреждениях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тыс. 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0,611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8454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Скорая, в том числе скорая специализированная, медицинская помощь, оказываемая в неотложной форме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4.11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подстанций скорой медицинской помощи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291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Заместитель главы Тугулымского МО курирующий социальную сферу;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ГАУЗ СО « Тугулымская ЦРБ»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4.12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Общее количество машин, обслуживающих подстанции скорой медицинской помощи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4.13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обслуженных вызовов скорой медицинской помощи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тыс. вызовов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2,628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4.14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Среднее время приезда бригады скорой медицинской помощи на место вызова при экстренных вызовах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минут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15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8454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Медицинские кадры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4.15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Численность врачей в учреждениях здравоохранения всех форм собственности (физических лиц)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41</w:t>
            </w:r>
          </w:p>
        </w:tc>
        <w:tc>
          <w:tcPr>
            <w:tcW w:w="291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Заместитель главы Тугулымского МО курирующий социальную сферу;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ГАУЗ СО «Тугулымская ЦРБ»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4.16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Численность среднего медицинского персонала в учреждениях здравоохранения всех форм собственности (физических лиц)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133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4.17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врачей, повысивших квалификацию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33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4.18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медсестер, повысивших квалификацию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76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8454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Таблица 5. Профилактика зависимостей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5.1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Число лиц, состоящих на учете с диагнозом "наркомания"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35</w:t>
            </w:r>
          </w:p>
        </w:tc>
        <w:tc>
          <w:tcPr>
            <w:tcW w:w="291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Заместитель главы Тугулымского МО курирующий социальную сферу;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ГАУЗ СО «Тугулымская ЦРБ»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5.2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специалистов, прошедших обучение на базовых профилактических площадках по вопросам формирования культуры здорового и безопасного образа жизни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174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1.3.</w:t>
            </w:r>
          </w:p>
        </w:tc>
        <w:tc>
          <w:tcPr>
            <w:tcW w:w="8454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Образование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6.</w:t>
            </w:r>
          </w:p>
        </w:tc>
        <w:tc>
          <w:tcPr>
            <w:tcW w:w="8454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Таблица 6. Показатели развития системы образования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8454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Дошкольное образование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6.1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детей в дошкольных образовательных учреждениях всех форм собственности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962</w:t>
            </w:r>
          </w:p>
        </w:tc>
        <w:tc>
          <w:tcPr>
            <w:tcW w:w="291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Заместитель главы Тугулымского МО курирующий социальную сферу;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 xml:space="preserve">Управление образования  администрации Тугулымского муниципального округа </w:t>
            </w:r>
          </w:p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6.2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Доля детей в возрасте 3 - 7 лет, получающих дошкольную образовательную услугу и (или) услугу по их содержанию в организациях всех форм собственности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34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6.3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Доля детей в возрасте до 3 лет, получающих дошкольную образовательную услугу и (или) услугу по их содержанию в организациях всех форм собственности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71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6.4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Число зданий дошкольных образовательных учреждений всех форм собственности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14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8454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Начальное общее, основное общее, среднее общее образование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6.5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обучающихся в дневных общеобразовательных учреждениях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2894</w:t>
            </w:r>
          </w:p>
        </w:tc>
        <w:tc>
          <w:tcPr>
            <w:tcW w:w="291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Заместитель главы Тугулымского МО курирующий социальную сферу;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 xml:space="preserve">Управление образования  администрации Тугулымского муниципального округа </w:t>
            </w:r>
          </w:p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6.6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 xml:space="preserve">Количество обучающихся в общеобразовательных учреждениях всех форм собственности, занимающихся во вторую смену 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549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6.7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Доля выпускников 11-х классов, удостоенных медали "За особые успехи в учении", в общей численности выпускников 11-х классов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6.8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Прием в дневные общеобразовательные учреждения всех форм собственности</w:t>
            </w:r>
          </w:p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 том числе: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406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6.9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 1-й класс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317</w:t>
            </w:r>
          </w:p>
        </w:tc>
        <w:tc>
          <w:tcPr>
            <w:tcW w:w="291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Заместитель главы Тугулымского МО курирующий социальную сферу;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 xml:space="preserve">Управление образования  администрации Тугулымского муниципального округа </w:t>
            </w:r>
          </w:p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6.10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 10-й класс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89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6.11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выпускников дневных общеобразовательных учреждений</w:t>
            </w:r>
          </w:p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 том числе: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315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6.12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9-х классов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226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6.13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11-х классов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89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6.14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детей школьного возраста, не посещающих дневные общеобразовательные учреждения по неуважительной причине</w:t>
            </w:r>
          </w:p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 том числе: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6.15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 1 - 4-х классах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6.16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 5 - 9-х классах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6.17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 10 - 11-х классах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6.18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дневных общеобразовательных учреждений в разрезе форм собственности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12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6.19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Численность обучающихся в вечерних (сменных) общеобразовательных учреждениях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6.20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вечерних (сменных) общеобразовательных учреждений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8454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Дополнительное образование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6.21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учреждений дополнительного образования детей всех форм собственности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6</w:t>
            </w:r>
          </w:p>
        </w:tc>
        <w:tc>
          <w:tcPr>
            <w:tcW w:w="291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Заместитель главы Тугулымского МО курирующий социальную сферу;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 xml:space="preserve">Управление образования  администрации Тугулымского муниципального округа 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6.22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Численность обучающихся в учреждениях дополнительного образования детей всех форм собственности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2637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7.</w:t>
            </w:r>
          </w:p>
        </w:tc>
        <w:tc>
          <w:tcPr>
            <w:tcW w:w="8454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Таблица 7. Педагогические кадры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7.1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Численность педагогических работников в дошкольных образовательных учреждениях всех форм собственности (физических лиц)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98</w:t>
            </w:r>
          </w:p>
        </w:tc>
        <w:tc>
          <w:tcPr>
            <w:tcW w:w="291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Заместитель главы Тугулымского МО курирующий социальную сферу;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 xml:space="preserve">Управление образования  администрации Тугулымского муниципального округа </w:t>
            </w:r>
          </w:p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7.2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Численность педагогических работников в дневных общеобразовательных учреждениях всех форм собственности (физических лиц без совместителей)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243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7.3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Численность педагогических работников в дневных общеобразовательных учреждениях всех форм собственности (физических лиц без совместителей), имеющих высшую и первую категории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119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8</w:t>
            </w:r>
          </w:p>
        </w:tc>
        <w:tc>
          <w:tcPr>
            <w:tcW w:w="8454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Таблица 8. Оздоровительные учреждения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8.1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детей и подростков, охваченных отдыхом и оздоровлением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2520</w:t>
            </w:r>
          </w:p>
        </w:tc>
        <w:tc>
          <w:tcPr>
            <w:tcW w:w="29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8.2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оздоровительных лагерей всех форм собственности с дневным пребыванием детей (включая профильные)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9</w:t>
            </w:r>
          </w:p>
        </w:tc>
        <w:tc>
          <w:tcPr>
            <w:tcW w:w="291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Заместитель главы Тугулымского МО курирующий социальную сферу;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Управление образования  администрации Тугулымского муниципального округа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8.3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загородных детских оздоровительных учреждений всех форм собственности (включая профильные)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8.4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Общее количество детей, оздоровленных в оздоровительных лагерях всех форм собственности с дневным пребыванием детей (включая профильные)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1200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8.5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Общее количество детей, оздоровленных в загородных оздоровительных учреждениях всех форм собственности (включая профильные)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528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1.4.</w:t>
            </w:r>
          </w:p>
        </w:tc>
        <w:tc>
          <w:tcPr>
            <w:tcW w:w="8454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Культура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9.</w:t>
            </w:r>
          </w:p>
        </w:tc>
        <w:tc>
          <w:tcPr>
            <w:tcW w:w="8454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Таблица 9. Показатели развития сферы культуры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8454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Предоставление образовательных услуг в сфере культуры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9.1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обучающихся в образовательных учреждениях в сфере культуры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1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Заместитель главы Тугулымского МО курирующий социальную сферу;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Отдел культуры  администрации Тугулымского муниципального округа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9.2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получающих дошкольное образование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9.3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получающих общее образование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9.4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получающих дополнительное образование</w:t>
            </w:r>
          </w:p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 том числе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9.5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за счет бюджетных средств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9.6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на платной основе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9.7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обучающихся в образовательных учреждениях культуры дополнительного образования детей всех форм собственности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9.8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образовательных учреждений культуры дополнительного образования детей всех форм собственности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8454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Театры и учреждения, ведущие профессиональную театральную деятельность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9.9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мест в собственных театральных залах театров и учреждений всех форм собственности, ведущих профессиональную театральную деятельность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1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Заместитель главы Тугулымского МО курирующий социальную сферу;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Отдел культуры  администрации Тугулымского муниципального округа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9.10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спектаклей в театрах и учреждениях всех форм собственности, ведущих профессиональную театральную деятельность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9.11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новых постановок в муниципальных театрах и учреждениях всех форм собственности, ведущих профессиональную театральную деятельность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9.12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театров и учреждений всех форм собственности, ведущих профессиональную театральную деятельность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8454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Культурно-досуговые учреждения (центры культуры и искусства, культурно-досуговые центры)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9.13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массовых мероприятий в культурно-досуговых учреждениях всех форм собственности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2805</w:t>
            </w:r>
          </w:p>
        </w:tc>
        <w:tc>
          <w:tcPr>
            <w:tcW w:w="291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Заместитель главы Тугулымского МО курирующий социальную сферу;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Отдел культуры  администрации Тугулымского муниципального округа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9.14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участников массовых мероприятий в культурно-досуговых учреждениях всех форм собственности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317550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9.15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культурно-досуговых учреждений всех форм собственности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17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8454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Кинотеатры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9.16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киносеансов в кинотеатрах всех форм собственности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1000</w:t>
            </w:r>
          </w:p>
        </w:tc>
        <w:tc>
          <w:tcPr>
            <w:tcW w:w="291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Заместитель главы Тугулымского МО курирующий социальную сферу;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Отдел культуры  администрации Тугулымского муниципального округа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9.17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мест в кинотеатрах всех форм собственности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71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9.18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кинозалов в кинотеатрах всех форм собственности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9.19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кинотеатров всех форм собственности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8454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Музеи и учреждения, ведущие профессиональную музейную деятельность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9.20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посетителей музеев (включая филиалы) всех форм собственности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21860</w:t>
            </w:r>
          </w:p>
        </w:tc>
        <w:tc>
          <w:tcPr>
            <w:tcW w:w="291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Заместитель главы Тугулымского МО курирующий социальную сферу;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Отдел культуры  администрации Тугулымского муниципального округа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9.21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передвижных музейных выставок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57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9.22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реализованных проектов в музеях всех форм собственности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9.23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музеев всех форм собственности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8454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1136" w:leader="none"/>
              </w:tabs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Библиотечное обслуживание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9.24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Книжный фонд библиотек всех форм собственности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тыс. экземпляров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115,938</w:t>
            </w:r>
          </w:p>
        </w:tc>
        <w:tc>
          <w:tcPr>
            <w:tcW w:w="291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Заместитель главы Тугулымского МО курирующий социальную сферу;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Отдел культуры  администрации Тугулымского муниципального округа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9.25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новых книг, книгоиздательской продукции и периодических изданий, приобретенных для библиотек всех форм собственности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тыс. экземпляров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5,026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9.26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Списание книг и книгоиздательской продукции в библиотеках всех форм собственности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тыс. экземпляров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5,095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9.27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документов библиотечного фонда, переведенных в электронную форму (приобретенные электронные издания и оцифрованные издания) в библиотеках всех форм собственности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тыс. экземпляров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3,519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9.28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общедоступных библиотек всех форм собственности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17</w:t>
            </w:r>
          </w:p>
        </w:tc>
        <w:tc>
          <w:tcPr>
            <w:tcW w:w="291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9.29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Число библиотечных информационных центров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10.</w:t>
            </w:r>
          </w:p>
        </w:tc>
        <w:tc>
          <w:tcPr>
            <w:tcW w:w="8454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Таблица 10. Кадры в сфере культуры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10.1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Численность работающих в учреждениях всех форм собственности и на предприятиях в сфере культуры (физических лиц без совместителей)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102</w:t>
            </w:r>
          </w:p>
        </w:tc>
        <w:tc>
          <w:tcPr>
            <w:tcW w:w="291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Заместитель главы Тугулымского МО курирующий социальную сферу;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Отдел культуры  администрации Тугулымского муниципального округа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10.2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 том числе количество преподавателей и концертмейстеров в образовательных учреждениях культуры (с учетом детских школ искусств)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10.3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из них высшей и первой категорий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1.5.</w:t>
            </w:r>
          </w:p>
        </w:tc>
        <w:tc>
          <w:tcPr>
            <w:tcW w:w="8454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2128" w:leader="none"/>
              </w:tabs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Физическая культура и спорт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</w:t>
            </w:r>
          </w:p>
        </w:tc>
        <w:tc>
          <w:tcPr>
            <w:tcW w:w="8454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Таблица 11. Показатели развития физической культуры и спорта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11.1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Численность занимающихся физической культурой и спортом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тыс. 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9912</w:t>
            </w:r>
          </w:p>
        </w:tc>
        <w:tc>
          <w:tcPr>
            <w:tcW w:w="291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Заместитель главы Тугулымского МО курирующий социальную сферу;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Отдел по физической культуре ,спорту  и молодежной политике администрации  Тугулымского муниципального округа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11.2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спортивных сооружений</w:t>
            </w:r>
          </w:p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 том числе: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67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11.3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сооружений (в том числе площадки с тренажерами и универсальные игровые площадки)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21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11.4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спортивных залов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23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11.5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плавательных бассейнов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11.6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стадионов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11.7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крытых спортивных объектов с искусственным льдом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11.8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лыжных баз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11.9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манежей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11.10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Единовременная пропускная способность спортивных сооружений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 в час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1180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11.12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построенных, реконструированных и отремонтированных плоскостных спортивных сооружений</w:t>
            </w:r>
          </w:p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 том числе: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11.13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вновь построенных плоскостных спортивных сооружений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11.14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из них спортивных дворовых площадок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11.15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реконструированных и отремонтированных плоскостных спортивных сооружений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11.16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из них спортивных дворовых площадок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11.17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Площадь плоскостных спортивных сооружений (на конец года)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тыс. кв. метров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20336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11.18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Численность работников физической культуры и спорта в организациях всех форм собственности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70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8454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Развитие детско-юношеского спорта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11.19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организаций, реализующих программы спортивной подготовки и программы дополнительного образования в области физической культуры и спорта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35</w:t>
            </w:r>
          </w:p>
        </w:tc>
        <w:tc>
          <w:tcPr>
            <w:tcW w:w="291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Заместитель главы Тугулымского МО курирующий социальную сферу;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Отдел по физической культуре ,спорту  и молодежной политике администрации  Тугулымского муниципального округа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11.20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Численность занимающихся в организациях, реализующих программы спортивной подготовки и программы дополнительного образования в области физической культуры и спорта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9912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8454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Проведение спортивных физкультурно-оздоровительных мероприятий</w:t>
            </w:r>
          </w:p>
        </w:tc>
      </w:tr>
      <w:tr>
        <w:trPr>
          <w:trHeight w:val="366" w:hRule="atLeast"/>
        </w:trPr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11.21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Участие в организации и проведении межмуниципальных, региональных, межрегиональных, всероссийских и международных соревнований сборных команд Российской Федерации и сборных команд муниципального образования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1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Заместитель главы Тугулымского МО курирующий социальную сферу;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Отдел по физической культуре,спорту  и молодежной политике администрации  Тугулымского муниципального округа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11.22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Участие сборных команд муниципального образования в региональных соревнованиях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11.23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Проведение городских физкультурно-массовых мероприятий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11.24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Проведение городских спортивных соревнований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11.25</w:t>
            </w:r>
          </w:p>
        </w:tc>
        <w:tc>
          <w:tcPr>
            <w:tcW w:w="1671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Проведение районных физкультурно-спортивных мероприятий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192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11.26</w:t>
            </w:r>
          </w:p>
        </w:tc>
        <w:tc>
          <w:tcPr>
            <w:tcW w:w="1671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тыс. 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9869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1.6.</w:t>
            </w:r>
          </w:p>
        </w:tc>
        <w:tc>
          <w:tcPr>
            <w:tcW w:w="8454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1832" w:leader="none"/>
              </w:tabs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Молодежная политика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12.</w:t>
            </w:r>
          </w:p>
        </w:tc>
        <w:tc>
          <w:tcPr>
            <w:tcW w:w="8454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1928" w:leader="none"/>
              </w:tabs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Таблица 12. Показатели развития сферы молодежной политики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12.1</w:t>
            </w:r>
          </w:p>
        </w:tc>
        <w:tc>
          <w:tcPr>
            <w:tcW w:w="167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молодых людей, пользующихся услугами учреждений, реализующих государственную молодежную политику</w:t>
            </w:r>
          </w:p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 том числе: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тыс. 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1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Заместитель главы Тугулымского МО курирующий социальную сферу;</w:t>
            </w:r>
          </w:p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Отдел по физической культуре ,спорту  и молодежной политике администрации  Тугулымского муниципального округа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12.2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число детей от 5 до 18 лет, получающих услуги дополнительного образования в сфере молодежной политики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тыс. 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12.3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число лиц, занимающихся в учреждениях, реализующих государственную молодежную политику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тыс. 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12.4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участников проектов и мероприятий в сфере молодежной политики и патриотического воспитания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тыс. 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1,1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12.5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молодых горожан, принявших участие в мероприятиях в сфере молодежной политики, направленных на вовлечение молодежи в инновационную, предпринимательскую, добровольческую деятельность, а также развитие гражданской активности молодежи и формирование здорового образа жизни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тыс. 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1,3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12.6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учреждений молодежной политики, клубов по месту жительства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1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Заместитель главы Тугулымского МО курирующий социальную сферу;</w:t>
            </w:r>
          </w:p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Отдел по физической культуре,спорту  и молодежной политике администрации  Тугулымского муниципального округа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12.7.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Доля аттестованных педагогических работников, работающих в клубах по месту жительства (от общего числа педагогов, работающих в клубах по месту жительства)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12.8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Доля специалистов учреждений всех форм собственности, реализующих молодежную политику, повысивших профессиональный уровень, в общем количестве специалистов данных учреждений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12.9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подростков, вовлеченных в проекты, способствующие их интеграции в трудовую деятельность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78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12.10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молодых горожан, участвующих в профориентационных проектах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120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12.11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подростков и молодежи, выступивших организаторами мероприятий в сфере молодежной политики и патриотического воспитания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6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8454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Организация отдыха детей в каникулярное время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12.12.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Охват несовершеннолетних граждан сезонными формами занятости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тыс. 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78</w:t>
            </w:r>
          </w:p>
        </w:tc>
        <w:tc>
          <w:tcPr>
            <w:tcW w:w="291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Заместитель главы Тугулымского МО курирующий социальную сферу;</w:t>
            </w:r>
          </w:p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Отдел по физической культуре,спорту  и молодежной политике администрации  Тугулымского муниципального округа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12.13.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подростков группы социального риска, участвующих в летних программах органов по делам молодежи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тыс. 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8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1.7.</w:t>
            </w:r>
          </w:p>
        </w:tc>
        <w:tc>
          <w:tcPr>
            <w:tcW w:w="8454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Социальная поддержка и социальное обслуживание населения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13.</w:t>
            </w:r>
          </w:p>
        </w:tc>
        <w:tc>
          <w:tcPr>
            <w:tcW w:w="8454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Таблица 13. Показатели системы социального обслуживания населения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13.1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учреждений, осуществляющих социальную защиту населения</w:t>
            </w:r>
          </w:p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 том числе: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291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Заместитель главы Тугулымского МО курирующий социальную сферу;</w:t>
            </w:r>
          </w:p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13.2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центров социального обслуживания населения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13.3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центров помощи семье и детям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13.4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реабилитационных центров для детей с ограниченными возможностями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13.5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реабилитационных центров для инвалидов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13.6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социально-реабилитационных центров для несовершеннолетних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291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Заместитель главы Тугулымского МО курирующий социальную сферу;</w:t>
            </w:r>
          </w:p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13.7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учреждений стационарного социального обслуживания (пансионатов, домов-интернатов, психоневрологических интернатов)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13.8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учреждений, оказывающих социальную помощь лицам без определенного места жительства и занятий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13.9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организационно-методических центров социальной помощи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13.10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Общее количество граждан, получивших социальные услуги в учреждениях социального обслуживания населения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3349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13.11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Общее количество граждан пожилого возраста и инвалидов, получивших услуги в учреждениях социального обслуживания населения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2495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13.12.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граждан, получивших услуги в центрах помощи семье и детям и реабилитационных центрах для детей с ограниченными возможностями здоровья</w:t>
            </w:r>
          </w:p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из них: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13.13.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получивших услуги в учреждениях нестационарного типа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13.14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получивших услуги в стационарных отделениях учреждений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120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14.</w:t>
            </w:r>
          </w:p>
        </w:tc>
        <w:tc>
          <w:tcPr>
            <w:tcW w:w="8454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2360" w:leader="none"/>
              </w:tabs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Таблица 14. Количество инвалидов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14.1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инвалидов</w:t>
            </w:r>
          </w:p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из них: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291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Заместитель главы Тугулымского МО курирующий социальную сферу;</w:t>
            </w:r>
          </w:p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14.2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I группы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14.3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II группы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14.4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III группы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1.8.</w:t>
            </w:r>
          </w:p>
        </w:tc>
        <w:tc>
          <w:tcPr>
            <w:tcW w:w="8454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Возможность самореализации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15.</w:t>
            </w:r>
          </w:p>
        </w:tc>
        <w:tc>
          <w:tcPr>
            <w:tcW w:w="8454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Таблица 15. Показатели, характеризующие возможность самореализации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15.1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проектов инициативного бюджетирования, реализованных без привлечения средств областного бюджета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291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 xml:space="preserve">Отдел экономики и инвестиций администрации Тугулымского муниципального округа 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15.2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проектов инициативного бюджетирования, реализованных с привлечением средств областного бюджета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15.3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Среднее число благополучателей по проектам инициативного бюджетирования, реализованным в отчетном году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3034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2.</w:t>
            </w:r>
          </w:p>
        </w:tc>
        <w:tc>
          <w:tcPr>
            <w:tcW w:w="8454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/>
                <w:sz w:val="24"/>
                <w:szCs w:val="24"/>
              </w:rPr>
              <w:t>Развитие экономического потенциала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2.1.</w:t>
            </w:r>
          </w:p>
        </w:tc>
        <w:tc>
          <w:tcPr>
            <w:tcW w:w="8454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Общеэкономические показатели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16.</w:t>
            </w:r>
          </w:p>
        </w:tc>
        <w:tc>
          <w:tcPr>
            <w:tcW w:w="8454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3280" w:leader="none"/>
              </w:tabs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Таблица 16. Основные показатели экономического развития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16.1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Оборот организаций, в том числе по видам экономической деятельности: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2683,62</w:t>
            </w:r>
          </w:p>
        </w:tc>
        <w:tc>
          <w:tcPr>
            <w:tcW w:w="291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Отдел экономики и инвестиций администрации Тугулымского муниципального округа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16.2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добыча полезных ископаемых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16.3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обрабатывающие производства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237,1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16.4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211,32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16.5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16.6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строительство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38,0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16.7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2184,5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>
          <w:trHeight w:val="164" w:hRule="atLeast"/>
        </w:trPr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16.8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транспортировка и хранение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12,7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16.9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Оборот организаций, в том числе по видам экономической деятельности: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112,1</w:t>
            </w:r>
          </w:p>
          <w:p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16.10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добыча полезных ископаемых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16.11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обрабатывающие производства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108,0</w:t>
            </w:r>
          </w:p>
          <w:p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16.12.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120,0</w:t>
            </w:r>
          </w:p>
          <w:p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16.13.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16.14.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строительство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106,0</w:t>
            </w:r>
          </w:p>
          <w:p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16.15.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111,0</w:t>
            </w:r>
          </w:p>
          <w:p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16.16.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транспортировка и хранение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104,0</w:t>
            </w:r>
          </w:p>
          <w:p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16.17.</w:t>
            </w:r>
          </w:p>
        </w:tc>
        <w:tc>
          <w:tcPr>
            <w:tcW w:w="1671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Инвестиции в основной капитал организаций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169,6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16.18.</w:t>
            </w:r>
          </w:p>
        </w:tc>
        <w:tc>
          <w:tcPr>
            <w:tcW w:w="1671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112,2</w:t>
            </w:r>
          </w:p>
          <w:p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16.19.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Сальдированный финансовый результат (прибыль минус убыток)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-6,8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16.20.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Доля убыточных организаций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16.21.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субъектов малого и среднего предпринимательства, включая индивидуальных предпринимателей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400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2.2.</w:t>
            </w:r>
          </w:p>
        </w:tc>
        <w:tc>
          <w:tcPr>
            <w:tcW w:w="8454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2032" w:leader="none"/>
              </w:tabs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Потребительский рынок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17.</w:t>
            </w:r>
          </w:p>
        </w:tc>
        <w:tc>
          <w:tcPr>
            <w:tcW w:w="8454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Таблица 17. Основные показатели развития потребительского рынка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8454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2600" w:leader="none"/>
              </w:tabs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Розничная торговля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17.1</w:t>
            </w:r>
          </w:p>
        </w:tc>
        <w:tc>
          <w:tcPr>
            <w:tcW w:w="1671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Оборот розничной торговли в действующих ценах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2184,5</w:t>
            </w:r>
          </w:p>
        </w:tc>
        <w:tc>
          <w:tcPr>
            <w:tcW w:w="291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Отдел экономики и инвестиций администрации Тугулымского муниципального округа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17.2</w:t>
            </w:r>
          </w:p>
        </w:tc>
        <w:tc>
          <w:tcPr>
            <w:tcW w:w="1671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111,0</w:t>
            </w:r>
          </w:p>
          <w:p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17.3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организаций розничной торговли (на конец года)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190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17.4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Торговые площади торгующих организаций без учета рынков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тыс. кв. метров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16,4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17.5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Ввод в действие объектов торговли (с учетом перепрофилирования, реконструкции и капитального ремонта)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17.6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Прирост объектов розничной торговли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8454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Общественное питание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17.7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Оборот общественного питания в действующих ценах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74,4</w:t>
            </w:r>
          </w:p>
        </w:tc>
        <w:tc>
          <w:tcPr>
            <w:tcW w:w="291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Отдел экономики и инвестиций администрации Тугулымского муниципального округа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17.8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предприятий общественного питания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27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17.9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мест на предприятиях общественного питания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1461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8454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1528" w:leader="none"/>
              </w:tabs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Платные и бытовые услуги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17.10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Объем платных услуг населению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291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Отдел экономики и инвестиций администрации Тугулымского муниципального округа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17.11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Общая площадь предприятий бытового обслуживания (на конец периода)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тыс. кв. метров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1,243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17.12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предприятий сферы бытового обслуживания (на конец периода)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41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17.13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Единовременная вместимость гостиниц (на конец периода)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мест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17.14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Ввод новых гостиниц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17.15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Число гостиниц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2.3.</w:t>
            </w:r>
          </w:p>
        </w:tc>
        <w:tc>
          <w:tcPr>
            <w:tcW w:w="8454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1976" w:leader="none"/>
              </w:tabs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Базовые отрасли материального производства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8454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Таблица 18. Промышленное производство и сельское хозяйство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18.1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Объем отгруженных товаров собственного производства, выполненных работ и услуг по промышленным видам экономической деятельности, в том числе по видам экономической деятельности: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211,3</w:t>
            </w:r>
          </w:p>
          <w:p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291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Отдел экономики и инвестиций администрации Тугулымского муниципального округа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18.2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добыча полезных ископаемых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0,0</w:t>
            </w:r>
          </w:p>
          <w:p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18.3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обрабатывающие производства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18.4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211,3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18.5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Объем отгруженных товаров собственного производства, выполненных работ и услуг по промышленным видам экономической деятельности, в том числе по видам экономической деятельности: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 к предыдущему году в действующих ценах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120,0</w:t>
            </w:r>
          </w:p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18.6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добыча полезных ископаемых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 к предыдущему году в действующих ценах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291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Отдел экономики и инвестиций администрации Тугулымского муниципального округа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18.7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обрабатывающие производства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 к предыдущему году в действующих ценах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18.8.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 к предыдущему году в действующих ценах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120,0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8454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Сельское хозяйство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18.9.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Объем отгруженных товаров собственного производства, выполненных работ и услуг организаций по виду деятельности "Сельское, лесное хозяйство, охота, рыболовство и рыбоводство"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897,0</w:t>
            </w:r>
          </w:p>
          <w:p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29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Отдел экономики и инвестиций администрации Тугулымского муниципального округа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2.4.</w:t>
            </w:r>
          </w:p>
        </w:tc>
        <w:tc>
          <w:tcPr>
            <w:tcW w:w="8454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Рынок труда и безработица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19.</w:t>
            </w:r>
          </w:p>
        </w:tc>
        <w:tc>
          <w:tcPr>
            <w:tcW w:w="8454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Таблица 19. Основные показатели, характеризующие рынок труда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19.1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Численность работников крупных и средних предприятий с распределением по видам экономической деятельности: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2834</w:t>
            </w:r>
          </w:p>
        </w:tc>
        <w:tc>
          <w:tcPr>
            <w:tcW w:w="291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Отдел экономики и инвестиций администрации Тугулымского муниципального округа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19.2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добыча полезных ископаемых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19.3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обрабатывающие производства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19.4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166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19.5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89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19.6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550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19.7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 области здравоохранения и социальных услуг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493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19.8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образование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906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19.9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 области культуры, спорта, организации досуга и развлечений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156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>
          <w:trHeight w:val="390" w:hRule="atLeast"/>
        </w:trPr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19.10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Среднемесячная номинальная начисленная заработная плата работников организаций, в том числе по видам экономической деятельности: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рублей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62011,7</w:t>
            </w:r>
          </w:p>
          <w:p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19.11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добыча полезных ископаемых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рублей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291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Отдел экономики и инвестиций администрации Тугулымского муниципального округа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19.12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обрабатывающие производства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рублей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49495,0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19.13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рублей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50589,0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19.14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рублей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40120,3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19.15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рублей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50205,0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19.16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 области здравоохранения и социальных услуг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рублей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58803,0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19.17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образование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рублей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56956,0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19.18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 области культуры, спорта, организации досуга и развлечений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рублей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70927,0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19.19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Среднемесячная номинальная начисленная заработная плата работников организаций, в том числе по видам экономической деятельности: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123,1</w:t>
            </w:r>
          </w:p>
          <w:p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19.20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добыча полезных ископаемых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19.21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обрабатывающие производства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122,4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19.22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116,5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19.23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112,0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19.24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114,6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19.25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 области здравоохранения и социальных услуг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115,5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19.26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образование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123,2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19.27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 области культуры, спорта, организации досуга и развлечений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120,4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19.28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Численность безработных граждан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19.29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Уровень зарегистрированной безработицы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1,0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19.30.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Число вакансий на 1 января текущего года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103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19.31.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лиц, обратившихся за содействием в поисках подходящей работы в государственные учреждения службы занятости населения Свердловской области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334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19.32.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трудоустроенных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162</w:t>
            </w:r>
          </w:p>
        </w:tc>
        <w:tc>
          <w:tcPr>
            <w:tcW w:w="291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19.33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Коэффициент напряженности рынка труда на конец года (количество лиц, не занятых трудовой деятельностью, на одну вакансию)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 на вакансию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3,3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2.5.</w:t>
            </w:r>
          </w:p>
        </w:tc>
        <w:tc>
          <w:tcPr>
            <w:tcW w:w="8454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Бюджет муниципального образования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8454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Таблица 20. Исполнение бюджета муниципального образования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20.1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Все доходы</w:t>
            </w:r>
          </w:p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 том числе: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1996,6</w:t>
            </w:r>
          </w:p>
        </w:tc>
        <w:tc>
          <w:tcPr>
            <w:tcW w:w="291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 xml:space="preserve">Финансовое управление администрации Тугулымского муниципального округа 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20.2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1) налоговые доходы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459,75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20.3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налоги на прибыль, доходы</w:t>
            </w:r>
          </w:p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из них: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284,1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20.4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284,1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20.5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127,8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20.6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налоги на совокупный доход</w:t>
            </w:r>
          </w:p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из них: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20,85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20.7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18,3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20.8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20.9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0,95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20.10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1,6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20.11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налоги на имущество</w:t>
            </w:r>
          </w:p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из них: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13,7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20.12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5,6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20.13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земельный налог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8,1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20.14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13,3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20.15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2) неналоговые доходы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28,75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20.16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13,0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20.17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0,05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20.18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1,7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20.19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6,1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20.20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7,4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20.21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0,5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20.22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1508,1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20.23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субсидии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138,1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20.24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субвенции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670,0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20.25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дотации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613,0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20.26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87,0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20.27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Расходы, в том числе по основным статьям расходов</w:t>
            </w:r>
          </w:p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из них: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2065,1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Liberation Serif" w:hAnsi="Liberation Serif"/>
                <w:sz w:val="24"/>
                <w:szCs w:val="24"/>
                <w:highlight w:val="yellow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20.28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164,2</w:t>
            </w:r>
          </w:p>
        </w:tc>
        <w:tc>
          <w:tcPr>
            <w:tcW w:w="291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 xml:space="preserve">Финансовое управление администрации Тугулымского муниципального округа 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20.29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27,1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20.30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национальная экономика</w:t>
            </w:r>
          </w:p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 том числе: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217,8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20.31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3,23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20.32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транспорт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30,6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20.33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  <w:p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  <w:p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150,07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20.34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связь и информатика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20.35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33,9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20.36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жилищно-коммунальное хозяйство</w:t>
            </w:r>
          </w:p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 том числе: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239,3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20.37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жилищное хозяйство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105,6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20.38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коммунальное хозяйство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117,2</w:t>
            </w:r>
          </w:p>
          <w:p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20.39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благоустройство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16,5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20.40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37,6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20.41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образование</w:t>
            </w:r>
          </w:p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 том числе: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961,0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20.42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дошкольное образование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273,0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20.43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общее образование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688,0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20.44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187,1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20.45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1,02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20.46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здравоохранение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20.47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43,7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20.48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социальная политика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186,3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20.49.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Дефицит (-), профицит (+)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-68,5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2.6.</w:t>
            </w:r>
          </w:p>
        </w:tc>
        <w:tc>
          <w:tcPr>
            <w:tcW w:w="8454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Информационно-коммуникационные технологии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21.</w:t>
            </w:r>
          </w:p>
        </w:tc>
        <w:tc>
          <w:tcPr>
            <w:tcW w:w="8454" w:type="dxa"/>
            <w:gridSpan w:val="5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Таблица 21. Показатели доступности информационно-телекоммуникационной сети "Интернет" (далее - сеть Интернет)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21.1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Доля лиц (домохозяйств), имеющих доступ к сети Интернет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291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 xml:space="preserve">Заместитель главы Тугулымского муниципального округа </w:t>
            </w:r>
          </w:p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 xml:space="preserve">курирующий  данную сферу  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21.2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Число домохозяйств, имеющих широкополосный доступ к сети Интернет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21.3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Доля домашних хозяйств, имеющих доступ к сети Интернет, в общем числе домашних хозяйств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21.4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Доля объектов социальной инфраструктуры, имеющих широкополосный доступ к сети Интернет (с наличием необходимого для функционирования оборудования)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100,0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21.5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Доля социально значимых объектов, имеющих широкополосный доступ к сети Интернет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100,0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22</w:t>
            </w:r>
          </w:p>
        </w:tc>
        <w:tc>
          <w:tcPr>
            <w:tcW w:w="8454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1944" w:leader="none"/>
              </w:tabs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Таблица 22. Предоставление государственных и муниципальных услуг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22.1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муниципальных (государственных) услуг, предоставляемых администрацией муниципального образования и подведомственными учреждениями (организациями) в электронном виде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71</w:t>
            </w:r>
          </w:p>
        </w:tc>
        <w:tc>
          <w:tcPr>
            <w:tcW w:w="291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Отдел экономики и инвестиций администрации Тугулымского муниципального округа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22.2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Доля заявлений, поступивших в электронном виде, от общего количества заявлений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82,74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22.3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Среднее время ожидания при обращении заявителя в орган государственной власти Российской Федерации (орган местного самоуправления) для получения государственных (муниципальных услуг)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минут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6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3.</w:t>
            </w:r>
          </w:p>
        </w:tc>
        <w:tc>
          <w:tcPr>
            <w:tcW w:w="8454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Развитие инженерной инфраструктуры и жилищно-коммунального хозяйства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23.</w:t>
            </w:r>
          </w:p>
        </w:tc>
        <w:tc>
          <w:tcPr>
            <w:tcW w:w="8454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1800" w:leader="none"/>
              </w:tabs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Таблица 23. Коммунальное хозяйство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23.1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Протяженность тепловых сетей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километров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31,9</w:t>
            </w:r>
          </w:p>
        </w:tc>
        <w:tc>
          <w:tcPr>
            <w:tcW w:w="291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Заместитель  главы Тугулымского муниципального  округа курирующий сферу ЖКХ;</w:t>
            </w:r>
          </w:p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 xml:space="preserve">Отдел  жилищно-коммунального хозяйства и транспорта  администрации  Тугулымского муниципального округа  </w:t>
            </w:r>
          </w:p>
          <w:p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23.2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Протяженность водопроводных сетей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километров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101,6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23.3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Протяженность сетей водоотведения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километров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10,7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23.4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повреждений на сетях теплоснабжения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23.5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Капитальный ремонт и реконструкция тепловых сетей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километров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1,0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23.6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повреждений на водопроводных сетях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23.7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Капитальный ремонт и перекладка сетей водоснабжения и водоотведения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километров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0,97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23.8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лифтов, требующих замены в связи с техническими требованиями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23.9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Доля многоквартирных домов, оборудованных приборами учета холодной воды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2,35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23.10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Доля квартир, плата по счетам за которые производится по показаниям приборов учета холодного и горячего водоснабжения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2,35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24.</w:t>
            </w:r>
          </w:p>
        </w:tc>
        <w:tc>
          <w:tcPr>
            <w:tcW w:w="8454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Таблица 24. Газоснабжение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24.1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Перекладка газопроводов (за счет всех источников финансирования)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километров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1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 xml:space="preserve">Отдел  жилищно-коммунального хозяйства и транспорта  администрации  Тугулымского муниципального округа  </w:t>
            </w:r>
          </w:p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24.2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Капитальное строительство газопроводов высокого и низкого давления (за счет всех источников финансирования)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километров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25.</w:t>
            </w:r>
          </w:p>
        </w:tc>
        <w:tc>
          <w:tcPr>
            <w:tcW w:w="8454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Таблица 25. Электроснабжение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25.1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Реализация электроэнергии на территории муниципального образования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киловатт-часов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77,190</w:t>
            </w:r>
          </w:p>
        </w:tc>
        <w:tc>
          <w:tcPr>
            <w:tcW w:w="291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Заместитель  главы Тугулымского муниципального  округа курирующий сферу ЖКХ;</w:t>
            </w:r>
          </w:p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 xml:space="preserve">Отдел  жилищно-коммунального хозяйства и транспорта  администрации  Тугулымского муниципального округа  </w:t>
            </w:r>
          </w:p>
          <w:p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25.2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повреждений на электросетях</w:t>
            </w:r>
          </w:p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 том числе: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25.3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на подстанциях и трансформаторных подстанциях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25.4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на кабельных и воздушных линиях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8454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Таблица 26. Жилищное хозяйство и жилищная политика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26.1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Общий объем жилищного фонда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тыс. кв. метров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656,6</w:t>
            </w:r>
          </w:p>
        </w:tc>
        <w:tc>
          <w:tcPr>
            <w:tcW w:w="291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Заместитель  главы Тугулымского муниципального  округа курирующий сферу ЖКХ;</w:t>
            </w:r>
          </w:p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 xml:space="preserve">Отдел  жилищно-коммунального хозяйства и транспорта  администрации  Тугулымского муниципального округа  </w:t>
            </w:r>
          </w:p>
          <w:p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26.2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Обеспеченность жильем на 1 жителя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кв. метров на человека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39,0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26.3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Задолженность населения по оплате жилищно-коммунальных услуг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85,58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26.4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 том числе задолженность более чем за шесть месяцев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26.5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Общая площадь капитально отремонтированных жилых домов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тыс. кв. метров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2,569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26.6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Общая площадь жилищного фонда, признанного аварийным в установленном порядке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тыс. кв. метров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16,4</w:t>
            </w:r>
          </w:p>
        </w:tc>
        <w:tc>
          <w:tcPr>
            <w:tcW w:w="291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Заместитель  главы Тугулымского муниципального  округа курирующий сферу ЖКХ;</w:t>
            </w:r>
          </w:p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 xml:space="preserve">Отдел   строительства и архитектуры  администрации  Тугулымского муниципального округа  </w:t>
            </w:r>
          </w:p>
          <w:p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26.7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семей, переселенных из ветхих и аварийных домов в благоустроенные жилые помещения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семья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26.8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Доля семей, переселенных из ветхих и аварийных домов в благоустроенные жилые помещения, в общем количестве семей, проживающих в ветхом фонде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26.9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Число семей, получивших субсидии на оплату жилого помещения и коммунальных услуг, по состоянию на конец отчетного периода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тыс. семей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0,451</w:t>
            </w:r>
          </w:p>
        </w:tc>
        <w:tc>
          <w:tcPr>
            <w:tcW w:w="291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 xml:space="preserve">Отдел субсидий и компенсаций  МКУ АХУ Тугулымского муниципального округа 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26.10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Объем начисленных субсидий на оплату жилого помещения и коммунальных услуг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15,1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26.11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граждан, состоящих на учете в качестве нуждающихся в жилых помещениях на условиях социального найма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семья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450</w:t>
            </w:r>
          </w:p>
        </w:tc>
        <w:tc>
          <w:tcPr>
            <w:tcW w:w="291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 xml:space="preserve">Отдел имущественных и земельных отношений администрации Тугулымского муниципального  округа 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26.12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молодых семей, признанных нуждающимися в улучшении жилищных условий для предоставления социальных выплат на приобретение жилья (на конец периода)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семья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4.</w:t>
            </w:r>
          </w:p>
        </w:tc>
        <w:tc>
          <w:tcPr>
            <w:tcW w:w="8454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2368" w:leader="none"/>
              </w:tabs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Развитие транспортной инфраструктуры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27.</w:t>
            </w:r>
          </w:p>
        </w:tc>
        <w:tc>
          <w:tcPr>
            <w:tcW w:w="8454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Таблица 27. Строительство и ремонт объектов улично-дорожной сети на территории муниципального образования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27.1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Строительство и реконструкция дорог (за счет всех источников финансирования)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кв. метров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1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Заместитель  главы Тугулымского муниципального  округа курирующий сферу ЖКХ;</w:t>
            </w:r>
          </w:p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 xml:space="preserve">Отдел  жилищно-коммунального хозяйства и транспорта  администрации  Тугулымского муниципального округа  </w:t>
            </w:r>
          </w:p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27.2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Строительство и реконструкция тротуаров (за счет всех источников финансирования)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кв. метров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27.3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Капитальный ремонт дорог (за счет всех источников финансирования)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кв. метров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27.4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Ремонт дорог (за счет всех источников финансирования)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тыс. кв. метров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21,7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27.5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Ремонт тротуаров (за счет всех источников финансирования)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тыс. кв. метров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28.</w:t>
            </w:r>
          </w:p>
        </w:tc>
        <w:tc>
          <w:tcPr>
            <w:tcW w:w="8454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640" w:leader="none"/>
              </w:tabs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Таблица 28. Городской транспорт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28.1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Перевозка пассажиров транспортом общего пользования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поездок</w:t>
            </w:r>
          </w:p>
        </w:tc>
        <w:tc>
          <w:tcPr>
            <w:tcW w:w="97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0,085</w:t>
            </w:r>
          </w:p>
        </w:tc>
        <w:tc>
          <w:tcPr>
            <w:tcW w:w="291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Заместитель  главы Тугулымского муниципального  округа курирующий сферу ЖКХ;</w:t>
            </w:r>
          </w:p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 xml:space="preserve">Отдел  жилищно-коммунального хозяйства и транспорта  администрации  Тугулымского муниципального округа 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28.2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маршрутов городского пассажирского транспорта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28.3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Доля населения, проживающего в населенных пунктах, не имеющих регулярного транспортного сообщения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1,2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5.</w:t>
            </w:r>
          </w:p>
        </w:tc>
        <w:tc>
          <w:tcPr>
            <w:tcW w:w="8454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1248" w:leader="none"/>
              </w:tabs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Экология, благоустроенная городская среда, рекреационные зоны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29.</w:t>
            </w:r>
          </w:p>
        </w:tc>
        <w:tc>
          <w:tcPr>
            <w:tcW w:w="8454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1248" w:leader="none"/>
              </w:tabs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 xml:space="preserve">Таблица 29. Экология 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29.1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Объем выбросов вредных веществ в атмосферу</w:t>
            </w:r>
          </w:p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 том числе: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тыс. тонн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0,50</w:t>
            </w:r>
          </w:p>
        </w:tc>
        <w:tc>
          <w:tcPr>
            <w:tcW w:w="291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Заместитель  главы Тугулымского муниципального  округа курирующий сферу ЖКХ;</w:t>
            </w:r>
          </w:p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 xml:space="preserve">Отдел  жилищно-коммунального хозяйства и транспорта  администрации  Тугулымского муниципального округа  </w:t>
            </w:r>
          </w:p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29.2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стационарными источниками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тыс. тонн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29.3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передвижными источниками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тыс. тонн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0,50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29.4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Комплексный индекс загрязнения атмосферы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тыс. тонн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29.5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Удельный объем выбросов загрязняющих веществ на одного жителя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тонн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29.6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Объем сброса сточных вод в поверхностные водные объекты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куб. метров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29.7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Объем сброса загрязненных сточных вод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куб. метров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29.8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Объем отходов, поступающих для размещения на городские полигоны твердых коммунальных отходов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тыс. тонн</w:t>
            </w:r>
          </w:p>
          <w:p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45,7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29.9.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Доля отходов, направленных на переработку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29.10.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Доля жилищного фонда, в котором осуществляется раздельный сбор отходов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30.</w:t>
            </w:r>
          </w:p>
        </w:tc>
        <w:tc>
          <w:tcPr>
            <w:tcW w:w="8454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Таблица 30. Благоустройство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30.1</w:t>
            </w:r>
          </w:p>
        </w:tc>
        <w:tc>
          <w:tcPr>
            <w:tcW w:w="167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Площадь дорог, на которых выполнялись работы по их содержанию</w:t>
            </w:r>
          </w:p>
        </w:tc>
        <w:tc>
          <w:tcPr>
            <w:tcW w:w="147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тыс. кв. метров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2962,5</w:t>
            </w:r>
          </w:p>
        </w:tc>
        <w:tc>
          <w:tcPr>
            <w:tcW w:w="291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Заместитель  главы Тугулымского муниципального  округа курирующий сферу ЖКХ;</w:t>
            </w:r>
          </w:p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 xml:space="preserve">Отдел  жилищно-коммунального хозяйства и транспорта  администрации  Тугулымского муниципального округа  </w:t>
            </w:r>
          </w:p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30.2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Площадь тротуаров, на которых выполнялись работы по их содержанию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тыс. кв. метров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1,7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30.3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Ремонт колодцев ливневой канализации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6.</w:t>
            </w:r>
          </w:p>
        </w:tc>
        <w:tc>
          <w:tcPr>
            <w:tcW w:w="8454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Безопасность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31.</w:t>
            </w:r>
          </w:p>
        </w:tc>
        <w:tc>
          <w:tcPr>
            <w:tcW w:w="8454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Таблица 31. Правопорядок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31.1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зарегистрированных преступлений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259</w:t>
            </w:r>
          </w:p>
        </w:tc>
        <w:tc>
          <w:tcPr>
            <w:tcW w:w="291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 xml:space="preserve">Заместитель главы Тугулымского муниципального округа курирующий социальную сферу 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31.2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Уровень преступности среди несовершен-нолетних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5,4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31.3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раскрытых преступлений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175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31.4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Число добровольных народных дружин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31.5</w:t>
            </w:r>
          </w:p>
        </w:tc>
        <w:tc>
          <w:tcPr>
            <w:tcW w:w="1671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Охват видеонаблюдением улиц, парков, скверов, дворовых территорий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31.6</w:t>
            </w:r>
          </w:p>
        </w:tc>
        <w:tc>
          <w:tcPr>
            <w:tcW w:w="1671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100,0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7.</w:t>
            </w:r>
          </w:p>
        </w:tc>
        <w:tc>
          <w:tcPr>
            <w:tcW w:w="8454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Развитие гражданского общества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32.</w:t>
            </w:r>
          </w:p>
        </w:tc>
        <w:tc>
          <w:tcPr>
            <w:tcW w:w="8454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1680" w:leader="none"/>
              </w:tabs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Таблица 32. Показатели, характеризующие развитие гражданского общества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32.1.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Число волонтеров, постоянно участвующих в проектах, организуемых органами региональной и муниципальной власти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1297</w:t>
            </w:r>
          </w:p>
        </w:tc>
        <w:tc>
          <w:tcPr>
            <w:tcW w:w="291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Заместитель главы Тугулымского муниципального округа курирующий социальную сферу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32.2.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Число социально-культурных проектов, проектов благоустройства, реализуемых общественными организациями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8.</w:t>
            </w:r>
          </w:p>
        </w:tc>
        <w:tc>
          <w:tcPr>
            <w:tcW w:w="8454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2032" w:leader="none"/>
              </w:tabs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Градостроительство, землепользование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33.</w:t>
            </w:r>
          </w:p>
        </w:tc>
        <w:tc>
          <w:tcPr>
            <w:tcW w:w="8454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1136" w:leader="none"/>
              </w:tabs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Таблица 33. Ввод в эксплуатацию объектов жилого и нежилого назначения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33.1.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Ввод жилья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тыс. кв. метров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10,653</w:t>
            </w:r>
          </w:p>
        </w:tc>
        <w:tc>
          <w:tcPr>
            <w:tcW w:w="291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Отдел строительства и архитектуры</w:t>
            </w:r>
          </w:p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 xml:space="preserve">администрации Тугулымского муниципального округа  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33.2.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Ввод нежилых помещений, в том числе складских, офисных, торговых, гостиничных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тыс. кв. метров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2,6557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33.3.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Ввод нежилых помещений, в том числе складских, офисных, торговых, гостиничных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кв. метров на человека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0,155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34.</w:t>
            </w:r>
          </w:p>
        </w:tc>
        <w:tc>
          <w:tcPr>
            <w:tcW w:w="8454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92" w:leader="none"/>
              </w:tabs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Таблица 34. Структура разграниченных земель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34.1.</w:t>
            </w:r>
          </w:p>
        </w:tc>
        <w:tc>
          <w:tcPr>
            <w:tcW w:w="1671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Земли, находящиеся в федеральной собственности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гектаров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251846</w:t>
            </w:r>
          </w:p>
        </w:tc>
        <w:tc>
          <w:tcPr>
            <w:tcW w:w="291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 xml:space="preserve">Отдел имущественных и земельных отношений администрации Тугулымского муниципального округа 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34.2.</w:t>
            </w:r>
          </w:p>
        </w:tc>
        <w:tc>
          <w:tcPr>
            <w:tcW w:w="1671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 в общей площади муниципального образования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75,57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34.3.</w:t>
            </w:r>
          </w:p>
        </w:tc>
        <w:tc>
          <w:tcPr>
            <w:tcW w:w="1671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из них земли сельскохозяйственного назначения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гектаров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69358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34.4.</w:t>
            </w:r>
          </w:p>
        </w:tc>
        <w:tc>
          <w:tcPr>
            <w:tcW w:w="1671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 в общей площади муниципального образования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50,37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34.5.</w:t>
            </w:r>
          </w:p>
        </w:tc>
        <w:tc>
          <w:tcPr>
            <w:tcW w:w="1671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Земли, находящиеся в собственности субъекта Российской Федерации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гектаров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3164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34.6.</w:t>
            </w:r>
          </w:p>
        </w:tc>
        <w:tc>
          <w:tcPr>
            <w:tcW w:w="1671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 в общей площади муниципального образования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0,95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34.7.</w:t>
            </w:r>
          </w:p>
        </w:tc>
        <w:tc>
          <w:tcPr>
            <w:tcW w:w="1671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Земли, находящиеся в муниципальной собственности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гектаров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48721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34.8.</w:t>
            </w:r>
          </w:p>
        </w:tc>
        <w:tc>
          <w:tcPr>
            <w:tcW w:w="1671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 в общей площади муниципального образования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14,62</w:t>
            </w:r>
          </w:p>
        </w:tc>
        <w:tc>
          <w:tcPr>
            <w:tcW w:w="291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Отдел имущественных и земельных отношений администрации Тугулымского муниципального округа</w:t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34.9.</w:t>
            </w:r>
          </w:p>
        </w:tc>
        <w:tc>
          <w:tcPr>
            <w:tcW w:w="1671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Земли, находящиеся в частной собственности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гектаров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29520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34.10.</w:t>
            </w:r>
          </w:p>
        </w:tc>
        <w:tc>
          <w:tcPr>
            <w:tcW w:w="1671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 в общей площади муниципального образования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8,86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34.11.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юридических лиц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гектаров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13364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>
          <w:trHeight w:val="49" w:hRule="atLeast"/>
        </w:trPr>
        <w:tc>
          <w:tcPr>
            <w:tcW w:w="11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34.12.</w:t>
            </w:r>
          </w:p>
        </w:tc>
        <w:tc>
          <w:tcPr>
            <w:tcW w:w="16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физических лиц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гектаров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16156</w:t>
            </w:r>
          </w:p>
        </w:tc>
        <w:tc>
          <w:tcPr>
            <w:tcW w:w="29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</w:tbl>
    <w:p>
      <w:pPr>
        <w:pStyle w:val="Normal"/>
        <w:spacing w:before="0" w:after="20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sectPr>
      <w:type w:val="nextPage"/>
      <w:pgSz w:w="11906" w:h="16838"/>
      <w:pgMar w:left="1436" w:right="850" w:gutter="0" w:header="0" w:top="868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Calibri">
    <w:charset w:val="01" w:characterSet="utf-8"/>
    <w:family w:val="swiss"/>
    <w:pitch w:val="variable"/>
  </w:font>
  <w:font w:name="Times New Roman">
    <w:charset w:val="01" w:characterSet="utf-8"/>
    <w:family w:val="roman"/>
    <w:pitch w:val="variable"/>
  </w:font>
  <w:font w:name="Tahoma">
    <w:charset w:val="01" w:characterSet="utf-8"/>
    <w:family w:val="swiss"/>
    <w:pitch w:val="variable"/>
  </w:font>
  <w:font w:name="Liberation Sans">
    <w:altName w:val="Arial"/>
    <w:charset w:val="01" w:characterSet="utf-8"/>
    <w:family w:val="swiss"/>
    <w:pitch w:val="variable"/>
  </w:font>
</w:fonts>
</file>

<file path=word/settings.xml><?xml version="1.0" encoding="utf-8"?>
<w:settings xmlns:w="http://schemas.openxmlformats.org/wordprocessingml/2006/main">
  <w:zoom w:percent="14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14c16"/>
    <w:pPr>
      <w:widowControl/>
      <w:bidi w:val="0"/>
      <w:spacing w:lineRule="auto" w:line="276" w:before="0" w:after="200"/>
      <w:jc w:val="star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2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Заголовок Знак"/>
    <w:basedOn w:val="DefaultParagraphFont"/>
    <w:qFormat/>
    <w:rsid w:val="00514c16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Style15" w:customStyle="1">
    <w:name w:val="Текст выноски Знак"/>
    <w:basedOn w:val="DefaultParagraphFont"/>
    <w:link w:val="BalloonText"/>
    <w:uiPriority w:val="99"/>
    <w:semiHidden/>
    <w:qFormat/>
    <w:rsid w:val="00514c16"/>
    <w:rPr>
      <w:rFonts w:ascii="Tahoma" w:hAnsi="Tahoma" w:eastAsia="Times New Roman" w:cs="Tahoma"/>
      <w:sz w:val="16"/>
      <w:szCs w:val="16"/>
      <w:lang w:eastAsia="ru-RU"/>
    </w:rPr>
  </w:style>
  <w:style w:type="character" w:styleId="Style16" w:customStyle="1">
    <w:name w:val="Верхний колонтитул Знак"/>
    <w:basedOn w:val="DefaultParagraphFont"/>
    <w:uiPriority w:val="99"/>
    <w:qFormat/>
    <w:rsid w:val="00f97b48"/>
    <w:rPr>
      <w:rFonts w:ascii="Calibri" w:hAnsi="Calibri" w:eastAsia="Times New Roman" w:cs="Calibri"/>
      <w:lang w:eastAsia="ru-RU"/>
    </w:rPr>
  </w:style>
  <w:style w:type="character" w:styleId="1" w:customStyle="1">
    <w:name w:val="Верхний колонтитул Знак1"/>
    <w:basedOn w:val="DefaultParagraphFont"/>
    <w:uiPriority w:val="99"/>
    <w:semiHidden/>
    <w:qFormat/>
    <w:rsid w:val="00f97b48"/>
    <w:rPr>
      <w:rFonts w:ascii="Calibri" w:hAnsi="Calibri" w:eastAsia="Times New Roman" w:cs="Calibri"/>
      <w:lang w:eastAsia="ru-RU"/>
    </w:rPr>
  </w:style>
  <w:style w:type="character" w:styleId="Style17" w:customStyle="1">
    <w:name w:val="Нижний колонтитул Знак"/>
    <w:basedOn w:val="DefaultParagraphFont"/>
    <w:uiPriority w:val="99"/>
    <w:qFormat/>
    <w:rsid w:val="00f97b48"/>
    <w:rPr>
      <w:rFonts w:ascii="Calibri" w:hAnsi="Calibri" w:eastAsia="Times New Roman" w:cs="Calibri"/>
      <w:lang w:eastAsia="ru-RU"/>
    </w:rPr>
  </w:style>
  <w:style w:type="character" w:styleId="11" w:customStyle="1">
    <w:name w:val="Нижний колонтитул Знак1"/>
    <w:basedOn w:val="DefaultParagraphFont"/>
    <w:uiPriority w:val="99"/>
    <w:semiHidden/>
    <w:qFormat/>
    <w:rsid w:val="00f97b48"/>
    <w:rPr>
      <w:rFonts w:ascii="Calibri" w:hAnsi="Calibri" w:eastAsia="Times New Roman" w:cs="Calibri"/>
      <w:lang w:eastAsia="ru-RU"/>
    </w:rPr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Noto Sans"/>
    </w:rPr>
  </w:style>
  <w:style w:type="paragraph" w:styleId="Title">
    <w:name w:val="Title"/>
    <w:basedOn w:val="Normal"/>
    <w:link w:val="Style14"/>
    <w:qFormat/>
    <w:rsid w:val="00514c16"/>
    <w:pPr>
      <w:spacing w:lineRule="auto" w:line="240" w:before="0" w:after="0"/>
      <w:jc w:val="center"/>
    </w:pPr>
    <w:rPr>
      <w:rFonts w:ascii="Times New Roman" w:hAnsi="Times New Roman" w:cs="Times New Roman"/>
      <w:b/>
      <w:bCs/>
      <w:sz w:val="20"/>
      <w:szCs w:val="20"/>
    </w:rPr>
  </w:style>
  <w:style w:type="paragraph" w:styleId="ConsPlusCell" w:customStyle="1">
    <w:name w:val="ConsPlusCell"/>
    <w:qFormat/>
    <w:rsid w:val="00514c16"/>
    <w:pPr>
      <w:widowControl w:val="false"/>
      <w:bidi w:val="0"/>
      <w:spacing w:lineRule="auto" w:line="240" w:before="0" w:after="0"/>
      <w:jc w:val="start"/>
    </w:pPr>
    <w:rPr>
      <w:rFonts w:ascii="Calibri" w:hAnsi="Calibri" w:eastAsia="Times New Roman" w:cs="Calibri" w:asciiTheme="minorHAnsi" w:hAnsiTheme="minorHAnsi"/>
      <w:color w:val="auto"/>
      <w:kern w:val="0"/>
      <w:sz w:val="24"/>
      <w:szCs w:val="24"/>
      <w:lang w:eastAsia="ru-RU" w:val="ru-RU" w:bidi="ar-SA"/>
    </w:rPr>
  </w:style>
  <w:style w:type="paragraph" w:styleId="BalloonText">
    <w:name w:val="Balloon Text"/>
    <w:basedOn w:val="Normal"/>
    <w:link w:val="Style15"/>
    <w:uiPriority w:val="99"/>
    <w:semiHidden/>
    <w:unhideWhenUsed/>
    <w:qFormat/>
    <w:rsid w:val="00514c16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ConsPlusTitle" w:customStyle="1">
    <w:name w:val="ConsPlusTitle"/>
    <w:qFormat/>
    <w:rsid w:val="00bb6bea"/>
    <w:pPr>
      <w:widowControl/>
      <w:bidi w:val="0"/>
      <w:spacing w:lineRule="auto" w:line="240" w:before="0" w:after="0"/>
      <w:jc w:val="start"/>
    </w:pPr>
    <w:rPr>
      <w:rFonts w:ascii="Times New Roman" w:hAnsi="Times New Roman" w:eastAsia="Times New Roman" w:cs="Times New Roman"/>
      <w:b/>
      <w:bCs/>
      <w:color w:val="auto"/>
      <w:kern w:val="0"/>
      <w:sz w:val="26"/>
      <w:szCs w:val="26"/>
      <w:lang w:eastAsia="ru-RU" w:val="ru-RU" w:bidi="ar-SA"/>
    </w:rPr>
  </w:style>
  <w:style w:type="paragraph" w:styleId="Style20">
    <w:name w:val="Колонтитулы"/>
    <w:basedOn w:val="Normal"/>
    <w:qFormat/>
    <w:pPr/>
    <w:rPr/>
  </w:style>
  <w:style w:type="paragraph" w:styleId="Header">
    <w:name w:val="header"/>
    <w:basedOn w:val="Normal"/>
    <w:link w:val="Style16"/>
    <w:uiPriority w:val="99"/>
    <w:unhideWhenUsed/>
    <w:rsid w:val="00f97b48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17"/>
    <w:uiPriority w:val="99"/>
    <w:unhideWhenUsed/>
    <w:rsid w:val="00f97b48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ConsPlusNormal" w:customStyle="1">
    <w:name w:val="ConsPlusNormal"/>
    <w:qFormat/>
    <w:rsid w:val="00f97b48"/>
    <w:pPr>
      <w:widowControl w:val="false"/>
      <w:bidi w:val="0"/>
      <w:spacing w:lineRule="auto" w:line="240" w:before="0" w:after="0"/>
      <w:jc w:val="star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eastAsia="ru-RU" w:val="ru-RU" w:bidi="ar-SA"/>
    </w:rPr>
  </w:style>
  <w:style w:type="numbering" w:styleId="Style21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uiPriority w:val="59"/>
    <w:rsid w:val="00423bbf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C50029-D509-4E56-83AE-EB292D9B5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1366</TotalTime>
  <Application>LibreOffice/25.8.2.2$Linux_X86_64 LibreOffice_project/d401f2107ccab8f924a8e2df40f573aab7605b6f</Application>
  <AppVersion>15.0000</AppVersion>
  <Pages>55</Pages>
  <Words>5878</Words>
  <Characters>40309</Characters>
  <CharactersWithSpaces>44280</CharactersWithSpaces>
  <Paragraphs>2214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2025-12-26T06:57:00Z</dcterms:created>
  <dc:creator>SNA19</dc:creator>
  <dc:description/>
  <dc:language>ru-RU</dc:language>
  <cp:lastModifiedBy/>
  <cp:lastPrinted>2026-01-12T04:28:00Z</cp:lastPrinted>
  <dcterms:modified xsi:type="dcterms:W3CDTF">2026-01-16T14:16:22Z</dcterms:modified>
  <cp:revision>356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